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9CA" w:rsidRDefault="003D0BCA">
      <w:pPr>
        <w:rPr>
          <w:rFonts w:asciiTheme="majorHAnsi" w:hAnsiTheme="majorHAnsi"/>
          <w:color w:val="1F497D" w:themeColor="text2"/>
          <w:sz w:val="28"/>
          <w:szCs w:val="28"/>
        </w:rPr>
      </w:pPr>
      <w:r w:rsidRPr="003D0BCA">
        <w:rPr>
          <w:rFonts w:asciiTheme="majorHAnsi" w:hAnsiTheme="majorHAnsi"/>
          <w:color w:val="1F497D" w:themeColor="text2"/>
          <w:sz w:val="28"/>
          <w:szCs w:val="28"/>
        </w:rPr>
        <w:t>ReadMe for cryo log data:</w:t>
      </w:r>
    </w:p>
    <w:p w:rsidR="003D0BCA" w:rsidRDefault="003D0BCA">
      <w:r>
        <w:t xml:space="preserve">The data in each of the logs are organised </w:t>
      </w:r>
      <w:r w:rsidR="00873DC8">
        <w:t>into columns and should be opened with Microsoft Excel (tested on Excel 2010 edition).</w:t>
      </w:r>
    </w:p>
    <w:p w:rsidR="00873DC8" w:rsidRDefault="00873DC8">
      <w:r>
        <w:t>The data shows the parameters of the cryo system chronologically and the file name relates to the date the data was recorded through the LabVIEW Virtual Instrument (VI)</w:t>
      </w:r>
      <w:r w:rsidR="0055036A">
        <w:t xml:space="preserve"> and operated on LabVIEW 2013 SP1</w:t>
      </w:r>
      <w:bookmarkStart w:id="0" w:name="_GoBack"/>
      <w:bookmarkEnd w:id="0"/>
      <w:r>
        <w:t>. The columns relating to the data are as follows:</w:t>
      </w:r>
    </w:p>
    <w:p w:rsidR="00873DC8" w:rsidRDefault="00646AB3">
      <w:r>
        <w:t>Time: The time at which the line of data was recorded. If a data log spans for longer than one day</w:t>
      </w:r>
      <w:r w:rsidR="00B46825">
        <w:t xml:space="preserve"> an advance in the date by one day should be noted as the VI does not account for this. If the VI is stopped and restarted</w:t>
      </w:r>
      <w:r>
        <w:t xml:space="preserve"> there will be a line-break in the time field stating “##### New log start #####”. </w:t>
      </w:r>
    </w:p>
    <w:p w:rsidR="00B46825" w:rsidRDefault="00B46825">
      <w:r>
        <w:t>Counter: Time in milliseconds since the VI has been started, as the sampling rate can be adjusted in the VI.</w:t>
      </w:r>
    </w:p>
    <w:p w:rsidR="00B46825" w:rsidRDefault="00B46825">
      <w:r>
        <w:t xml:space="preserve">Setpoint Temp: The temperature to which the temperature controller is regulating the system, measured in </w:t>
      </w:r>
      <w:r w:rsidRPr="00B46825">
        <w:rPr>
          <w:b/>
        </w:rPr>
        <w:t>Kelvin</w:t>
      </w:r>
      <w:r>
        <w:t>.</w:t>
      </w:r>
    </w:p>
    <w:p w:rsidR="00B46825" w:rsidRDefault="00B46825">
      <w:r>
        <w:t>Temp</w:t>
      </w:r>
      <w:proofErr w:type="gramStart"/>
      <w:r>
        <w:t>_(</w:t>
      </w:r>
      <w:proofErr w:type="gramEnd"/>
      <w:r>
        <w:t xml:space="preserve">A,B,C,D): The current temperature of the temperature sensors connected to input A, B, C and D respectively measured in </w:t>
      </w:r>
      <w:r w:rsidRPr="00B46825">
        <w:rPr>
          <w:b/>
        </w:rPr>
        <w:t>Kelvin</w:t>
      </w:r>
      <w:r>
        <w:t>.</w:t>
      </w:r>
    </w:p>
    <w:p w:rsidR="00B46825" w:rsidRDefault="00B46825">
      <w:r>
        <w:t xml:space="preserve">Setpoint Pressure: The pressure to which the gas system is regulating, measured in </w:t>
      </w:r>
      <w:r w:rsidRPr="00B46825">
        <w:rPr>
          <w:b/>
        </w:rPr>
        <w:t>mbar</w:t>
      </w:r>
      <w:r>
        <w:t>.</w:t>
      </w:r>
    </w:p>
    <w:p w:rsidR="00BC6259" w:rsidRDefault="00BC6259">
      <w:r>
        <w:t xml:space="preserve">Press_1: The pressure inside the growth chamber, measured in </w:t>
      </w:r>
      <w:r w:rsidRPr="00BC6259">
        <w:rPr>
          <w:b/>
        </w:rPr>
        <w:t>mbar</w:t>
      </w:r>
      <w:r>
        <w:t>.</w:t>
      </w:r>
    </w:p>
    <w:p w:rsidR="00BC6259" w:rsidRDefault="00BC6259">
      <w:r>
        <w:t xml:space="preserve">Press_2: </w:t>
      </w:r>
      <w:r w:rsidR="00934E41">
        <w:t xml:space="preserve">The pressure in the reservoir of the gas system, measured in </w:t>
      </w:r>
      <w:r w:rsidR="00934E41" w:rsidRPr="00934E41">
        <w:rPr>
          <w:b/>
        </w:rPr>
        <w:t>mbar</w:t>
      </w:r>
      <w:r w:rsidR="00934E41">
        <w:t>.</w:t>
      </w:r>
    </w:p>
    <w:p w:rsidR="00934E41" w:rsidRDefault="00934E41">
      <w:proofErr w:type="spellStart"/>
      <w:r>
        <w:t>Press_Chamber</w:t>
      </w:r>
      <w:proofErr w:type="spellEnd"/>
      <w:r>
        <w:t xml:space="preserve">: The vacuum chamber pressure, measured in </w:t>
      </w:r>
      <w:r w:rsidRPr="00934E41">
        <w:rPr>
          <w:b/>
        </w:rPr>
        <w:t>mbar</w:t>
      </w:r>
      <w:r>
        <w:t>.</w:t>
      </w:r>
    </w:p>
    <w:p w:rsidR="009033AD" w:rsidRDefault="009033AD">
      <w:proofErr w:type="spellStart"/>
      <w:r>
        <w:t>VolumeCup</w:t>
      </w:r>
      <w:proofErr w:type="spellEnd"/>
      <w:r>
        <w:t xml:space="preserve">: The gas volume in the growth chamber, measured in </w:t>
      </w:r>
      <w:r w:rsidRPr="009033AD">
        <w:rPr>
          <w:b/>
        </w:rPr>
        <w:t xml:space="preserve">standard cubic </w:t>
      </w:r>
      <w:proofErr w:type="spellStart"/>
      <w:r w:rsidRPr="009033AD">
        <w:rPr>
          <w:b/>
        </w:rPr>
        <w:t>centimeters</w:t>
      </w:r>
      <w:proofErr w:type="spellEnd"/>
      <w:r>
        <w:t>. This is the difference in the volume of gas into the growth chamber and that which has been pumped out.</w:t>
      </w:r>
    </w:p>
    <w:p w:rsidR="00E75E6E" w:rsidRPr="003D0BCA" w:rsidRDefault="00E75E6E">
      <w:r>
        <w:t>Comment: Comments made at the timestamp. The comments persist on each loop of the VI until the comment has been changed, so most comments can be discounted after their first instance.</w:t>
      </w:r>
    </w:p>
    <w:sectPr w:rsidR="00E75E6E" w:rsidRPr="003D0B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0BCA"/>
    <w:rsid w:val="003D0BCA"/>
    <w:rsid w:val="0055036A"/>
    <w:rsid w:val="00646AB3"/>
    <w:rsid w:val="00873DC8"/>
    <w:rsid w:val="009033AD"/>
    <w:rsid w:val="00934E41"/>
    <w:rsid w:val="00995DF4"/>
    <w:rsid w:val="00B46825"/>
    <w:rsid w:val="00BC6259"/>
    <w:rsid w:val="00CB5785"/>
    <w:rsid w:val="00E7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STFC</Company>
  <LinksUpToDate>false</LinksUpToDate>
  <CharactersWithSpaces>1735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Astbury, Sam (STFC,RAL,CLF)</dc:creator>
  <cp:lastModifiedBy>Astbury, Sam (STFC,RAL,CLF)</cp:lastModifiedBy>
  <cp:revision>6</cp:revision>
  <dcterms:created xsi:type="dcterms:W3CDTF">2016-06-21T11:44:00Z</dcterms:created>
  <dcterms:modified xsi:type="dcterms:W3CDTF">2016-06-22T09:46:00Z</dcterms:modified>
</cp:coreProperties>
</file>